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070" w:type="dxa"/>
        <w:tblInd w:w="93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0"/>
        <w:gridCol w:w="1130"/>
        <w:gridCol w:w="719"/>
        <w:gridCol w:w="1298"/>
        <w:gridCol w:w="538"/>
        <w:gridCol w:w="596"/>
        <w:gridCol w:w="2507"/>
        <w:gridCol w:w="3248"/>
        <w:gridCol w:w="294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40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40"/>
                <w:szCs w:val="40"/>
                <w:lang w:val="en-US" w:eastAsia="zh-CN" w:bidi="ar"/>
              </w:rPr>
              <w:t>博野县2018年公开招聘高中教师岗位信息表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4070" w:type="dxa"/>
            <w:gridSpan w:val="9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  <w:rPr>
                <w:color w:val="4E4E4E"/>
                <w:sz w:val="19"/>
                <w:szCs w:val="19"/>
              </w:rPr>
            </w:pPr>
            <w:r>
              <w:rPr>
                <w:rFonts w:ascii="仿宋_GB2312" w:eastAsia="仿宋_GB2312" w:cs="仿宋_GB2312" w:hAnsiTheme="minorHAnsi"/>
                <w:color w:val="4E4E4E"/>
                <w:kern w:val="0"/>
                <w:sz w:val="28"/>
                <w:szCs w:val="28"/>
                <w:lang w:val="en-US" w:eastAsia="zh-CN" w:bidi="ar"/>
              </w:rPr>
              <w:t>　　　       　　　   　     　联系电话：　　                 年　　月　　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主管部门名称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招聘单位名称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岗位性质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招聘岗位</w:t>
            </w: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类   别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代码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25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3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8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博野县教育局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博野中学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事业全额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语文教师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5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 w:firstLine="48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全日制本科一批及以上应、往届毕业生</w:t>
            </w:r>
          </w:p>
        </w:tc>
        <w:tc>
          <w:tcPr>
            <w:tcW w:w="3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所学专业与应聘岗位专业相同或同一类别；具备普通话水平二级甲等及以上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暂无相应教师资格证的聘用后须在二年内取得相应教师资格，否则予以解聘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2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博野县教育局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博野中学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事业全额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物理教师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5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 w:firstLine="48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全日制本科一批及以上应、往届毕业生</w:t>
            </w:r>
          </w:p>
        </w:tc>
        <w:tc>
          <w:tcPr>
            <w:tcW w:w="3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所学专业与应聘岗位专业相同或同一类别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暂无相应教师资格证的聘用后须在二年内取得相应教师资格，否则予以解聘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6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博野县教育局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博野中学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事业全额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英语教师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03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5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 w:firstLine="48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全日制本科一批及以上应、往届毕业生</w:t>
            </w:r>
          </w:p>
        </w:tc>
        <w:tc>
          <w:tcPr>
            <w:tcW w:w="3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所学专业与应聘岗位专业相同或同一类别；英语专业八级可应聘英语教师，不受专业限制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暂无相应教师资格证的聘用后须在二年内取得相应教师资格，否则予以解聘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5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博野县教育局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博野中学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事业全额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化学教师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5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 w:firstLine="48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全日制本科一批及以上应、往届毕业生</w:t>
            </w:r>
          </w:p>
        </w:tc>
        <w:tc>
          <w:tcPr>
            <w:tcW w:w="3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所学专业与应聘岗位专业相同或同一类别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暂无相应教师资格证的聘用后须在二年内取得相应教师资格，否则予以解聘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6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博野县教育局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博野中学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事业全额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生物教师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05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5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 w:firstLine="48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全日制本科一批及以上应、往届毕业生</w:t>
            </w:r>
          </w:p>
        </w:tc>
        <w:tc>
          <w:tcPr>
            <w:tcW w:w="3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所学专业与应聘岗位专业相同或同一类别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暂无相应教师资格证的聘用后须在二年内取得相应教师资格，否则予以解聘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主管部门名称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招聘单位名称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岗位性质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招聘岗位</w:t>
            </w: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类   别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代码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25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3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2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博野县教育局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博野中学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事业全额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政治教师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06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5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 w:firstLine="48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全日制本科一批及以上应、往届毕业生</w:t>
            </w:r>
          </w:p>
        </w:tc>
        <w:tc>
          <w:tcPr>
            <w:tcW w:w="3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所学专业与应聘岗位专业相同或同一类别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暂无相应教师资格证的聘用后须在二年内取得相应教师资格，否则予以解聘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7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博野县教育局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博野中学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事业全额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历史教师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07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 w:firstLine="48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全日制本科一批及以上应、往届毕业生</w:t>
            </w:r>
          </w:p>
        </w:tc>
        <w:tc>
          <w:tcPr>
            <w:tcW w:w="3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所学专业与应聘岗位专业相同或同一类别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暂无相应教师资格证的聘用后须在二年内取得相应教师资格，否则予以解聘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博野县教育局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博野中学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事业全额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地理教师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08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5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 w:firstLine="48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全日制本科一批及以上应、往届毕业生</w:t>
            </w:r>
          </w:p>
        </w:tc>
        <w:tc>
          <w:tcPr>
            <w:tcW w:w="3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所学专业与应聘岗位专业相同或同一类别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暂无相应教师资格证的聘用后须在二年内取得相应教师资格，否则予以解聘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10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博野县教育局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博野中学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事业全额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微机教师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09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 w:firstLine="48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全日制本科一批及以上应、往届毕业生</w:t>
            </w:r>
          </w:p>
        </w:tc>
        <w:tc>
          <w:tcPr>
            <w:tcW w:w="3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所学专业与应聘岗位专业相同或同一类别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rPr>
                <w:color w:val="4E4E4E"/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4E4E4E"/>
                <w:kern w:val="0"/>
                <w:sz w:val="24"/>
                <w:szCs w:val="24"/>
                <w:lang w:val="en-US" w:eastAsia="zh-CN" w:bidi="ar"/>
              </w:rPr>
              <w:t>暂无相应教师资格证的聘用后须在二年内取得相应教师资格，否则予以解聘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0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  <w:rPr>
                <w:color w:val="4E4E4E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备注：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  <w:rPr>
          <w:color w:val="4E4E4E"/>
          <w:sz w:val="19"/>
          <w:szCs w:val="19"/>
        </w:rPr>
      </w:pPr>
    </w:p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06465A"/>
    <w:rsid w:val="6D535020"/>
    <w:rsid w:val="74064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2018-09-27T06:07:00Z</dcterms:created>
  <dc:creator>武大娟</dc:creator>
  <cp:lastModifiedBy>武大娟</cp:lastModifiedBy>
  <dcterms:modified xsi:type="dcterms:W3CDTF">2018-09-27T06:07:58Z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