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附件1：</w:t>
      </w:r>
    </w:p>
    <w:p>
      <w:pPr>
        <w:widowControl/>
        <w:spacing w:line="560" w:lineRule="exact"/>
        <w:jc w:val="center"/>
        <w:rPr>
          <w:rFonts w:ascii="Times New Roman" w:hAnsi="Times New Roman" w:eastAsia="方正小标宋简体"/>
          <w:color w:val="222222"/>
          <w:kern w:val="0"/>
          <w:sz w:val="44"/>
          <w:szCs w:val="44"/>
        </w:rPr>
      </w:pPr>
      <w:r>
        <w:rPr>
          <w:rFonts w:ascii="Times New Roman" w:hAnsi="Times New Roman" w:eastAsia="方正小标宋简体"/>
          <w:color w:val="222222"/>
          <w:kern w:val="0"/>
          <w:sz w:val="44"/>
          <w:szCs w:val="44"/>
        </w:rPr>
        <w:t>2018年日照市政务服务中心管理办公室</w:t>
      </w:r>
    </w:p>
    <w:p>
      <w:pPr>
        <w:widowControl/>
        <w:spacing w:line="560" w:lineRule="exact"/>
        <w:jc w:val="center"/>
        <w:rPr>
          <w:rFonts w:ascii="Times New Roman" w:hAnsi="Times New Roman" w:eastAsia="方正小标宋简体"/>
          <w:color w:val="222222"/>
          <w:kern w:val="0"/>
          <w:sz w:val="44"/>
          <w:szCs w:val="44"/>
        </w:rPr>
      </w:pPr>
      <w:r>
        <w:rPr>
          <w:rFonts w:ascii="Times New Roman" w:hAnsi="Times New Roman" w:eastAsia="方正小标宋简体"/>
          <w:color w:val="222222"/>
          <w:kern w:val="0"/>
          <w:sz w:val="44"/>
          <w:szCs w:val="44"/>
        </w:rPr>
        <w:t>招聘政府购买服务人员岗位情况表</w:t>
      </w:r>
    </w:p>
    <w:p>
      <w:pPr>
        <w:widowControl/>
        <w:spacing w:line="560" w:lineRule="exact"/>
        <w:jc w:val="left"/>
        <w:rPr>
          <w:rFonts w:ascii="Times New Roman" w:hAnsi="Times New Roman" w:eastAsia="黑体"/>
          <w:color w:val="222222"/>
          <w:kern w:val="0"/>
          <w:sz w:val="32"/>
          <w:szCs w:val="32"/>
        </w:rPr>
      </w:pPr>
    </w:p>
    <w:tbl>
      <w:tblPr>
        <w:tblStyle w:val="3"/>
        <w:tblW w:w="9625" w:type="dxa"/>
        <w:jc w:val="center"/>
        <w:tblInd w:w="2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819"/>
        <w:gridCol w:w="972"/>
        <w:gridCol w:w="3383"/>
        <w:gridCol w:w="2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用人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单位</w:t>
            </w:r>
          </w:p>
        </w:tc>
        <w:tc>
          <w:tcPr>
            <w:tcW w:w="181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岗位描述</w:t>
            </w: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招聘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数额</w:t>
            </w:r>
          </w:p>
        </w:tc>
        <w:tc>
          <w:tcPr>
            <w:tcW w:w="338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学历及专业</w:t>
            </w:r>
          </w:p>
        </w:tc>
        <w:tc>
          <w:tcPr>
            <w:tcW w:w="235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备</w:t>
            </w:r>
            <w:r>
              <w:rPr>
                <w:rFonts w:hint="eastAsia" w:ascii="Times New Roman" w:hAnsi="Times New Roman" w:eastAsia="黑体"/>
                <w:kern w:val="0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日照市政务服务中心管理办公室</w:t>
            </w:r>
          </w:p>
        </w:tc>
        <w:tc>
          <w:tcPr>
            <w:tcW w:w="18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管理辅助岗</w:t>
            </w:r>
          </w:p>
        </w:tc>
        <w:tc>
          <w:tcPr>
            <w:tcW w:w="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8</w:t>
            </w:r>
          </w:p>
        </w:tc>
        <w:tc>
          <w:tcPr>
            <w:tcW w:w="3383" w:type="dxa"/>
            <w:vAlign w:val="center"/>
          </w:tcPr>
          <w:p>
            <w:pPr>
              <w:spacing w:line="300" w:lineRule="exact"/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哲学类、法学类、中国语言文学类、工商管理类、公共管理类、政治学类、计算机类</w:t>
            </w:r>
          </w:p>
        </w:tc>
        <w:tc>
          <w:tcPr>
            <w:tcW w:w="2355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42EAA"/>
    <w:rsid w:val="6D535020"/>
    <w:rsid w:val="7BD4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2018-06-22T07:18:00Z</dcterms:created>
  <dc:creator>木木团子 ~</dc:creator>
  <cp:lastModifiedBy>木木团子 ~</cp:lastModifiedBy>
  <dcterms:modified xsi:type="dcterms:W3CDTF">2018-06-22T07:19:40Z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