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jc w:val="center"/>
        <w:textAlignment w:val="baseline"/>
        <w:rPr>
          <w:rStyle w:val="7"/>
          <w:rFonts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2021年6月宝坻区公开招聘机关事业单位编外人员职位汇总表</w:t>
      </w:r>
    </w:p>
    <w:tbl>
      <w:tblPr>
        <w:tblStyle w:val="5"/>
        <w:tblW w:w="15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493"/>
        <w:gridCol w:w="1560"/>
        <w:gridCol w:w="1365"/>
        <w:gridCol w:w="795"/>
        <w:gridCol w:w="2362"/>
        <w:gridCol w:w="1365"/>
        <w:gridCol w:w="2273"/>
        <w:gridCol w:w="2262"/>
        <w:gridCol w:w="1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tabs>
                <w:tab w:val="left" w:pos="393"/>
              </w:tabs>
              <w:spacing w:line="320" w:lineRule="exact"/>
              <w:jc w:val="left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w w:val="90"/>
                <w:sz w:val="28"/>
                <w:szCs w:val="28"/>
              </w:rPr>
              <w:t>序号</w:t>
            </w:r>
          </w:p>
        </w:tc>
        <w:tc>
          <w:tcPr>
            <w:tcW w:w="149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黑体简体" w:hAnsi="宋体" w:eastAsia="方正黑体简体"/>
                <w:sz w:val="34"/>
                <w:szCs w:val="34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招聘单位</w:t>
            </w:r>
          </w:p>
        </w:tc>
        <w:tc>
          <w:tcPr>
            <w:tcW w:w="29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方正黑体简体" w:hAnsi="宋体" w:eastAsia="方正黑体简体"/>
                <w:sz w:val="34"/>
                <w:szCs w:val="34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招考职位</w:t>
            </w:r>
          </w:p>
        </w:tc>
        <w:tc>
          <w:tcPr>
            <w:tcW w:w="79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ascii="方正黑体简体" w:eastAsia="方正黑体简体"/>
                <w:bCs/>
                <w:sz w:val="28"/>
                <w:szCs w:val="28"/>
              </w:rPr>
              <w:t>招考人数</w:t>
            </w:r>
          </w:p>
        </w:tc>
        <w:tc>
          <w:tcPr>
            <w:tcW w:w="60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招考条件</w:t>
            </w:r>
          </w:p>
        </w:tc>
        <w:tc>
          <w:tcPr>
            <w:tcW w:w="22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工资待遇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岗位咨询电话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  <w:jc w:val="center"/>
        </w:trPr>
        <w:tc>
          <w:tcPr>
            <w:tcW w:w="740" w:type="dxa"/>
            <w:vMerge w:val="continue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93" w:type="dxa"/>
            <w:vMerge w:val="continue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职位名称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ascii="方正黑体简体" w:eastAsia="方正黑体简体"/>
                <w:bCs/>
                <w:sz w:val="28"/>
                <w:szCs w:val="28"/>
              </w:rPr>
              <w:t>职位简介</w:t>
            </w:r>
          </w:p>
        </w:tc>
        <w:tc>
          <w:tcPr>
            <w:tcW w:w="795" w:type="dxa"/>
            <w:vMerge w:val="continue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bCs/>
                <w:sz w:val="24"/>
                <w:szCs w:val="24"/>
                <w:highlight w:val="yellow"/>
              </w:rPr>
              <w:t>61</w:t>
            </w:r>
          </w:p>
        </w:tc>
        <w:tc>
          <w:tcPr>
            <w:tcW w:w="2362" w:type="dxa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ascii="方正黑体简体" w:eastAsia="方正黑体简体"/>
                <w:bCs/>
                <w:sz w:val="28"/>
                <w:szCs w:val="28"/>
              </w:rPr>
              <w:t>学历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ascii="方正黑体简体" w:eastAsia="方正黑体简体"/>
                <w:bCs/>
                <w:sz w:val="28"/>
                <w:szCs w:val="28"/>
              </w:rPr>
              <w:t>专业</w:t>
            </w:r>
          </w:p>
        </w:tc>
        <w:tc>
          <w:tcPr>
            <w:tcW w:w="2273" w:type="dxa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  <w:r>
              <w:rPr>
                <w:rFonts w:hint="eastAsia" w:ascii="方正黑体简体" w:eastAsia="方正黑体简体"/>
                <w:bCs/>
                <w:sz w:val="28"/>
                <w:szCs w:val="28"/>
              </w:rPr>
              <w:t>其他条件</w:t>
            </w:r>
          </w:p>
        </w:tc>
        <w:tc>
          <w:tcPr>
            <w:tcW w:w="22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方正黑体简体" w:eastAsia="方正黑体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49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宝坻区司法局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人民调解员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lef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从事矛盾纠纷预测预警和排查调处、矛盾纠纷的受理登记、调查笔录(取证)、调解笔录、制作调解协议书、检查和督促生效协议书的履行、回访、归档和统计上报等工作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23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大学本科及以上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法学、宪法学与行政法学、民商法学、经济法学</w:t>
            </w:r>
          </w:p>
        </w:tc>
        <w:tc>
          <w:tcPr>
            <w:tcW w:w="227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highlight w:val="none"/>
              </w:rPr>
              <w:t>宝坻区家庭户口，35周及岁以下（1985年6月21日以后出生）</w:t>
            </w:r>
          </w:p>
        </w:tc>
        <w:tc>
          <w:tcPr>
            <w:tcW w:w="22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比照津党组通【2017】82号文件规定的社区工作者薪酬标准发放（含五险一金）</w:t>
            </w:r>
          </w:p>
        </w:tc>
        <w:tc>
          <w:tcPr>
            <w:tcW w:w="125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29249043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149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宝坻区民政局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殡仪服务中心客服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lef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负责接待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lef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工作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23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大专及以上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不限</w:t>
            </w:r>
          </w:p>
        </w:tc>
        <w:tc>
          <w:tcPr>
            <w:tcW w:w="2273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宝坻区家庭户口，35周岁及以下（1985年6月21日以后出生）</w:t>
            </w:r>
          </w:p>
        </w:tc>
        <w:tc>
          <w:tcPr>
            <w:tcW w:w="2262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具体工资、保险、公积金4140元（包含本个人缴费部分）</w:t>
            </w:r>
          </w:p>
        </w:tc>
        <w:tc>
          <w:tcPr>
            <w:tcW w:w="125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29241835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149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宝坻区民政局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殡仪服务中心安全员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lef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负责安全检查，安全知识宣传，对事故隐患督促整改，定期组织消防演练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23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大专及以上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不限</w:t>
            </w:r>
          </w:p>
        </w:tc>
        <w:tc>
          <w:tcPr>
            <w:tcW w:w="2273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宝坻区家庭户口，35周岁及以下（1985年6月21日以后出生）</w:t>
            </w:r>
          </w:p>
        </w:tc>
        <w:tc>
          <w:tcPr>
            <w:tcW w:w="2262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具体工资、保险、公积金4140元（包含本个人缴费部分）</w:t>
            </w:r>
          </w:p>
        </w:tc>
        <w:tc>
          <w:tcPr>
            <w:tcW w:w="125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29241835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149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宝坻区民政局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殡仪服务中心驾驶员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lef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按时完成出车任务，负责日常车辆保养、维护工作，保证车辆安全行驶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23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不限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不限</w:t>
            </w:r>
          </w:p>
        </w:tc>
        <w:tc>
          <w:tcPr>
            <w:tcW w:w="2273" w:type="dxa"/>
            <w:vAlign w:val="center"/>
          </w:tcPr>
          <w:p>
            <w:pPr>
              <w:rPr>
                <w:rFonts w:eastAsia="仿宋_GB2312"/>
                <w:kern w:val="0"/>
                <w:szCs w:val="21"/>
                <w:highlight w:val="none"/>
              </w:rPr>
            </w:pPr>
            <w:r>
              <w:rPr>
                <w:rFonts w:hint="eastAsia" w:eastAsia="仿宋_GB2312"/>
                <w:kern w:val="0"/>
                <w:szCs w:val="21"/>
                <w:highlight w:val="none"/>
              </w:rPr>
              <w:t>1.宝坻区家庭户口，45周岁及以下（1975年6月21日以后出生）；</w:t>
            </w:r>
          </w:p>
          <w:p>
            <w:pPr>
              <w:rPr>
                <w:rFonts w:eastAsia="仿宋_GB2312"/>
                <w:kern w:val="0"/>
                <w:szCs w:val="21"/>
                <w:highlight w:val="none"/>
              </w:rPr>
            </w:pPr>
            <w:r>
              <w:rPr>
                <w:rFonts w:hint="eastAsia" w:eastAsia="仿宋_GB2312"/>
                <w:kern w:val="0"/>
                <w:szCs w:val="21"/>
                <w:highlight w:val="none"/>
              </w:rPr>
              <w:t>2.具有A1或A2或B1驾照。</w:t>
            </w:r>
          </w:p>
        </w:tc>
        <w:tc>
          <w:tcPr>
            <w:tcW w:w="2262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具体工资、保险、公积金4340元（包含本个人缴费部分）</w:t>
            </w:r>
          </w:p>
        </w:tc>
        <w:tc>
          <w:tcPr>
            <w:tcW w:w="125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29241835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4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1493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宝坻区商务局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文员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从事打击非法加油加气违法经营，成品油行业管理的辅助性工作</w:t>
            </w:r>
          </w:p>
        </w:tc>
        <w:tc>
          <w:tcPr>
            <w:tcW w:w="79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362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大学本科及以上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不限</w:t>
            </w:r>
          </w:p>
        </w:tc>
        <w:tc>
          <w:tcPr>
            <w:tcW w:w="2273" w:type="dxa"/>
            <w:vAlign w:val="center"/>
          </w:tcPr>
          <w:p>
            <w:p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宝坻区家庭户口，35周岁及以下（1985年6月21日以后出生）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执行文员工资标准</w:t>
            </w:r>
          </w:p>
        </w:tc>
        <w:tc>
          <w:tcPr>
            <w:tcW w:w="1254" w:type="dxa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29241237</w:t>
            </w:r>
          </w:p>
        </w:tc>
      </w:tr>
    </w:tbl>
    <w:p>
      <w:pPr>
        <w:pStyle w:val="3"/>
        <w:pBdr>
          <w:bottom w:val="none" w:color="auto" w:sz="0" w:space="0"/>
        </w:pBdr>
        <w:tabs>
          <w:tab w:val="clear" w:pos="4153"/>
          <w:tab w:val="clear" w:pos="8306"/>
        </w:tabs>
        <w:snapToGrid/>
        <w:jc w:val="both"/>
        <w:rPr>
          <w:rFonts w:eastAsia="仿宋_GB2312"/>
          <w:kern w:val="0"/>
          <w:sz w:val="21"/>
          <w:szCs w:val="21"/>
        </w:rPr>
      </w:pPr>
    </w:p>
    <w:sectPr>
      <w:pgSz w:w="16838" w:h="11906" w:orient="landscape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3421"/>
    <w:rsid w:val="00327EB5"/>
    <w:rsid w:val="003609B9"/>
    <w:rsid w:val="003C0999"/>
    <w:rsid w:val="0048521E"/>
    <w:rsid w:val="00623421"/>
    <w:rsid w:val="006A10FE"/>
    <w:rsid w:val="006F5AFF"/>
    <w:rsid w:val="00981F64"/>
    <w:rsid w:val="009B5197"/>
    <w:rsid w:val="00B013AE"/>
    <w:rsid w:val="00C45E7E"/>
    <w:rsid w:val="00D658E4"/>
    <w:rsid w:val="02A529C5"/>
    <w:rsid w:val="1D7F3430"/>
    <w:rsid w:val="1DE46792"/>
    <w:rsid w:val="1FBF743F"/>
    <w:rsid w:val="2CFB8700"/>
    <w:rsid w:val="2E7761BA"/>
    <w:rsid w:val="32BC46A1"/>
    <w:rsid w:val="3BEF4E60"/>
    <w:rsid w:val="3EFF73C1"/>
    <w:rsid w:val="3F3F5784"/>
    <w:rsid w:val="4EFFC28A"/>
    <w:rsid w:val="54EE4AC6"/>
    <w:rsid w:val="5F765401"/>
    <w:rsid w:val="5F7F15A8"/>
    <w:rsid w:val="5FFF197E"/>
    <w:rsid w:val="6ADB40F6"/>
    <w:rsid w:val="6AEFED58"/>
    <w:rsid w:val="6D7A6F63"/>
    <w:rsid w:val="6EFCABC2"/>
    <w:rsid w:val="7A755CA0"/>
    <w:rsid w:val="7B7FDBD6"/>
    <w:rsid w:val="7E323A28"/>
    <w:rsid w:val="7F72EADA"/>
    <w:rsid w:val="7F7FD533"/>
    <w:rsid w:val="7FAF504B"/>
    <w:rsid w:val="7FBBBE2C"/>
    <w:rsid w:val="7FDF0AF4"/>
    <w:rsid w:val="7FF0ACB0"/>
    <w:rsid w:val="8F638E52"/>
    <w:rsid w:val="A6D886F0"/>
    <w:rsid w:val="AE793A8E"/>
    <w:rsid w:val="BEBB43A0"/>
    <w:rsid w:val="BFEC259B"/>
    <w:rsid w:val="BFF715C3"/>
    <w:rsid w:val="D76BBA32"/>
    <w:rsid w:val="D9FAA33C"/>
    <w:rsid w:val="DD0DB0D1"/>
    <w:rsid w:val="DD9FAE47"/>
    <w:rsid w:val="DDDF68A7"/>
    <w:rsid w:val="DF4DDF2E"/>
    <w:rsid w:val="DF9F3D2E"/>
    <w:rsid w:val="E2F7564D"/>
    <w:rsid w:val="E7D3C3A1"/>
    <w:rsid w:val="EFE637DC"/>
    <w:rsid w:val="F31F8660"/>
    <w:rsid w:val="F5A6AC79"/>
    <w:rsid w:val="F77D2E98"/>
    <w:rsid w:val="F7FE3F9F"/>
    <w:rsid w:val="F7FECCFA"/>
    <w:rsid w:val="F8ED8200"/>
    <w:rsid w:val="F97C40B2"/>
    <w:rsid w:val="FBFE9680"/>
    <w:rsid w:val="FEFFF874"/>
    <w:rsid w:val="FFF7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</Words>
  <Characters>675</Characters>
  <Lines>5</Lines>
  <Paragraphs>1</Paragraphs>
  <TotalTime>0</TotalTime>
  <ScaleCrop>false</ScaleCrop>
  <LinksUpToDate>false</LinksUpToDate>
  <CharactersWithSpaces>792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2021-06-15T15:22:00Z</dcterms:created>
  <dc:creator>Administrator.PC-20170621HPQB</dc:creator>
  <cp:lastModifiedBy>kylin</cp:lastModifiedBy>
  <cp:lastPrinted>2021-04-03T02:02:00Z</cp:lastPrinted>
  <dcterms:modified xsi:type="dcterms:W3CDTF">2021-06-16T09:50:31Z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