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51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招聘岗位及要求</w:t>
      </w:r>
    </w:p>
    <w:tbl>
      <w:tblPr>
        <w:tblW w:w="9841" w:type="dxa"/>
        <w:jc w:val="center"/>
        <w:tblInd w:w="-65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8"/>
        <w:gridCol w:w="1792"/>
        <w:gridCol w:w="848"/>
        <w:gridCol w:w="1294"/>
        <w:gridCol w:w="848"/>
        <w:gridCol w:w="1893"/>
        <w:gridCol w:w="231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  <w:jc w:val="center"/>
        </w:trPr>
        <w:tc>
          <w:tcPr>
            <w:tcW w:w="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ascii="仿宋_GB2312" w:hAnsi="宋体" w:eastAsia="仿宋_GB2312" w:cs="仿宋_GB2312"/>
                <w:b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b/>
                <w:sz w:val="21"/>
                <w:szCs w:val="21"/>
                <w:bdr w:val="none" w:color="auto" w:sz="0" w:space="0"/>
              </w:rPr>
              <w:t>招聘部门岗位</w:t>
            </w:r>
          </w:p>
        </w:tc>
        <w:tc>
          <w:tcPr>
            <w:tcW w:w="8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b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12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b/>
                <w:sz w:val="21"/>
                <w:szCs w:val="21"/>
                <w:bdr w:val="none" w:color="auto" w:sz="0" w:space="0"/>
              </w:rPr>
              <w:t>学历、学位</w:t>
            </w:r>
          </w:p>
        </w:tc>
        <w:tc>
          <w:tcPr>
            <w:tcW w:w="8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b/>
                <w:sz w:val="21"/>
                <w:szCs w:val="21"/>
                <w:bdr w:val="none" w:color="auto" w:sz="0" w:space="0"/>
              </w:rPr>
              <w:t>应届在职</w:t>
            </w:r>
          </w:p>
        </w:tc>
        <w:tc>
          <w:tcPr>
            <w:tcW w:w="1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b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23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b/>
                <w:sz w:val="21"/>
                <w:szCs w:val="21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宣传教育中心科普作品创作及新媒体运维岗位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在职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新闻传播学、播音与主持艺术及相关专业</w:t>
            </w:r>
          </w:p>
        </w:tc>
        <w:tc>
          <w:tcPr>
            <w:tcW w:w="23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刘  壮、孙  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0531-58622021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0531-58622020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dzrs0531@163.com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地址：山东省济南市文化东路20号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山东省地震局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人事教育处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邮编：250014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山东省地震监测中心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流动监测岗位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left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地球物理、地质学、地质资源与地质工程及相关专业</w:t>
            </w:r>
          </w:p>
        </w:tc>
        <w:tc>
          <w:tcPr>
            <w:tcW w:w="23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泰安基准地震台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地震监测岗位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left"/>
            </w:pPr>
            <w:r>
              <w:rPr>
                <w:rFonts w:hint="default" w:ascii="仿宋_GB2312" w:hAnsi="宋体" w:eastAsia="仿宋_GB2312" w:cs="仿宋_GB2312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地球物理、地震地质、地质学及相关专业</w:t>
            </w:r>
          </w:p>
        </w:tc>
        <w:tc>
          <w:tcPr>
            <w:tcW w:w="23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安丘地震台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地震监测岗位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left"/>
            </w:pPr>
            <w:r>
              <w:rPr>
                <w:rFonts w:hint="default" w:ascii="仿宋_GB2312" w:hAnsi="宋体" w:eastAsia="仿宋_GB2312" w:cs="仿宋_GB2312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地球物理、大地测量、地质学及相关专业</w:t>
            </w:r>
          </w:p>
        </w:tc>
        <w:tc>
          <w:tcPr>
            <w:tcW w:w="23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6" w:hRule="atLeast"/>
          <w:jc w:val="center"/>
        </w:trPr>
        <w:tc>
          <w:tcPr>
            <w:tcW w:w="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烟台地震监测中心台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地震监测岗位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left"/>
            </w:pPr>
            <w:r>
              <w:rPr>
                <w:rFonts w:hint="default" w:ascii="仿宋_GB2312" w:hAnsi="宋体" w:eastAsia="仿宋_GB2312" w:cs="仿宋_GB2312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地球物理、地质学、工程测量及相关专业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孔凡柏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0535-3390781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大山地震台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地震监测岗位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在职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left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地球物理、地质学、地质资源与地质工程、矿业矿产及相关专业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邢立斌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0543-3162681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荣成地震台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地震监测岗位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在职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left"/>
            </w:pPr>
            <w:r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地球物理学、地质学、地质资源与地质工程及有地学相关背景专业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sz w:val="21"/>
                <w:szCs w:val="21"/>
                <w:bdr w:val="none" w:color="auto" w:sz="0" w:space="0"/>
              </w:rPr>
              <w:t>于振莲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0631-5892176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673C8"/>
    <w:rsid w:val="63C673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2018-12-05T05:50:00Z</dcterms:created>
  <dc:creator>ASUS</dc:creator>
  <cp:lastModifiedBy>ASUS</cp:lastModifiedBy>
  <dcterms:modified xsi:type="dcterms:W3CDTF">2018-12-05T05:51:05Z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