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0ACB" w:rsidRDefault="00A20ACB" w:rsidP="00A20ACB">
      <w:pPr>
        <w:pStyle w:val="a3"/>
        <w:shd w:val="clear" w:color="auto" w:fill="F9F9F9"/>
        <w:spacing w:before="0" w:beforeAutospacing="0" w:after="0" w:afterAutospacing="0" w:line="450" w:lineRule="atLeast"/>
        <w:jc w:val="center"/>
        <w:rPr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drawing>
          <wp:inline distT="0" distB="0" distL="0" distR="0">
            <wp:extent cx="6475809" cy="6343650"/>
            <wp:effectExtent l="19050" t="0" r="1191" b="0"/>
            <wp:docPr id="1" name="图片 1" descr="http://tric.caas.cn/images/content/2020-03/202003131134290281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tric.caas.cn/images/content/2020-03/2020031311342902812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5809" cy="634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0ACB" w:rsidRDefault="00A20ACB" w:rsidP="00A20ACB">
      <w:pPr>
        <w:pStyle w:val="a3"/>
        <w:shd w:val="clear" w:color="auto" w:fill="F9F9F9"/>
        <w:spacing w:before="0" w:beforeAutospacing="0" w:after="0" w:afterAutospacing="0" w:line="450" w:lineRule="atLeast"/>
        <w:jc w:val="center"/>
        <w:rPr>
          <w:rFonts w:hint="eastAsia"/>
          <w:color w:val="000000"/>
          <w:sz w:val="21"/>
          <w:szCs w:val="21"/>
        </w:rPr>
      </w:pPr>
      <w:r>
        <w:rPr>
          <w:noProof/>
          <w:color w:val="000000"/>
          <w:sz w:val="21"/>
          <w:szCs w:val="21"/>
        </w:rPr>
        <w:lastRenderedPageBreak/>
        <w:drawing>
          <wp:inline distT="0" distB="0" distL="0" distR="0">
            <wp:extent cx="5981700" cy="6599920"/>
            <wp:effectExtent l="19050" t="0" r="0" b="0"/>
            <wp:docPr id="2" name="图片 2" descr="http://tric.caas.cn/images/content/2020-03/202003131134485602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tric.caas.cn/images/content/2020-03/20200313113448560209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1700" cy="6599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358AB" w:rsidRDefault="004358AB" w:rsidP="00323B43"/>
    <w:sectPr w:rsidR="004358A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A20ACB"/>
    <w:rsid w:val="00245B70"/>
    <w:rsid w:val="00323B43"/>
    <w:rsid w:val="003D37D8"/>
    <w:rsid w:val="004358AB"/>
    <w:rsid w:val="008B7726"/>
    <w:rsid w:val="00A20A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20AC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A20ACB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20ACB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26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2020-03-14T08:22:00Z</dcterms:created>
  <dcterms:modified xsi:type="dcterms:W3CDTF">2020-03-14T08:24:00Z</dcterms:modified>
</cp:coreProperties>
</file>