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560" w:lineRule="exact"/>
        <w:rPr>
          <w:rFonts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  <w:shd w:val="clear" w:color="auto" w:fill="FFFFFF"/>
        </w:rPr>
        <w:t>附件1：</w:t>
      </w:r>
    </w:p>
    <w:p>
      <w:pPr>
        <w:pStyle w:val="2"/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日照高新区公开招聘政府购买服务人员</w:t>
      </w:r>
    </w:p>
    <w:p>
      <w:pPr>
        <w:pStyle w:val="2"/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岗位计划表</w:t>
      </w:r>
    </w:p>
    <w:tbl>
      <w:tblPr>
        <w:tblStyle w:val="4"/>
        <w:tblW w:w="9592" w:type="dxa"/>
        <w:jc w:val="center"/>
        <w:tblInd w:w="-82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8"/>
        <w:gridCol w:w="933"/>
        <w:gridCol w:w="1780"/>
        <w:gridCol w:w="566"/>
        <w:gridCol w:w="1085"/>
        <w:gridCol w:w="2565"/>
        <w:gridCol w:w="208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办公室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文秘工作岗位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经济学类、统计学类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、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文秘、</w:t>
            </w:r>
            <w:r>
              <w:rPr>
                <w:rFonts w:hint="eastAsia" w:ascii="仿宋_GB2312" w:eastAsia="仿宋_GB2312"/>
                <w:color w:val="000000"/>
                <w:kern w:val="0"/>
              </w:rPr>
              <w:t>新闻学、汉语言文学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</w:rPr>
              <w:t>等专业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具有2年及以上从事信息调研、政策研究、经济运行分析等相关综合文字工作经验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。</w:t>
            </w:r>
            <w:r>
              <w:rPr>
                <w:rFonts w:ascii="Times New Roman" w:hAnsi="Times New Roman" w:eastAsia="仿宋_GB2312"/>
                <w:szCs w:val="21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0" w:hRule="atLeast"/>
          <w:jc w:val="center"/>
        </w:trPr>
        <w:tc>
          <w:tcPr>
            <w:tcW w:w="57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督查工作岗位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具有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2年及以上岗位或工作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相关经验。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5" w:hRule="atLeast"/>
          <w:jc w:val="center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2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总工会</w:t>
            </w:r>
          </w:p>
        </w:tc>
        <w:tc>
          <w:tcPr>
            <w:tcW w:w="1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舆情信息员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中文、文秘、新闻等专业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2" w:hRule="atLeast"/>
          <w:jc w:val="center"/>
        </w:trPr>
        <w:tc>
          <w:tcPr>
            <w:tcW w:w="57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帮扶救助窗口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财务管理、会计学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5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权益维护窗口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法律、文秘等专业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1" w:hRule="atLeast"/>
          <w:jc w:val="center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建设管理部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现场监督岗（土建）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土木工程、建筑工程、工业与民用建筑相关专业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35周岁以下，有2年及以上相关工作经验者年龄放宽至40周岁以下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现场监督岗（安装）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给排水相关专业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1"/>
                <w:szCs w:val="21"/>
              </w:rPr>
              <w:t>1人</w:t>
            </w:r>
            <w:r>
              <w:rPr>
                <w:rStyle w:val="6"/>
                <w:rFonts w:hint="default" w:ascii="Times New Roman" w:hAnsi="Times New Roman" w:cs="Times New Roman"/>
                <w:sz w:val="21"/>
                <w:szCs w:val="21"/>
              </w:rPr>
              <w:t>、暖通空调相关专业1人、机械相关专业1人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3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现场监督岗（市政）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道路与桥梁、市政工程相关专业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1" w:hRule="atLeast"/>
          <w:jc w:val="center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财政局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代理记账会计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工商管理、财政或会计专业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3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投融资管理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金融、工商管理、经济管理专业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工程造价管理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工程或工程经济类专业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从事工程造价工作满2年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  <w:jc w:val="center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  <w:jc w:val="center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安全生产监督管理部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办公室综合岗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中国语言文学类、法学类专业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政务服务大厅窗口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安全科学与工程类、管理科学与工程类、轻工类专业</w:t>
            </w:r>
          </w:p>
        </w:tc>
        <w:tc>
          <w:tcPr>
            <w:tcW w:w="2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工商分局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一窗受理区人员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专业不限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导办服务台人员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专业不限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普通话等级二级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热线咨询人员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会计学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普通话等级二级、2年以上工作经验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受理窗口人员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内网预审人员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全日制专科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法律、法律事务专业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2年以上工作经验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查询窗口人员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汉语言、文秘专业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大学英语四级及以上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监管辅助人员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全日制专科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br w:type="textWrapping"/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电气自动化专业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该岗位要求应届生</w:t>
            </w: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kern w:val="0"/>
                <w:szCs w:val="21"/>
              </w:rPr>
              <w:t>男性，</w:t>
            </w:r>
            <w:r>
              <w:rPr>
                <w:rStyle w:val="5"/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  <w:t>需值夜班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档案管理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A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专业不限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档案管理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B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专业不限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30周岁以下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计算机一级及以上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  <w:jc w:val="center"/>
        </w:trPr>
        <w:tc>
          <w:tcPr>
            <w:tcW w:w="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国土分局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不动产管理岗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本科及以上学历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法学类、计算机类、测绘类、土地管理类、土木类专业</w:t>
            </w:r>
          </w:p>
        </w:tc>
        <w:tc>
          <w:tcPr>
            <w:tcW w:w="20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以本科非全日制学历应聘者，其专科学历必须为全日制。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具有5年及以上相关工作经验的可放宽全日制专科学历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。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 xml:space="preserve">3. </w:t>
            </w: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35周岁以下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综合管理岗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kern w:val="0"/>
                <w:szCs w:val="21"/>
              </w:rPr>
              <w:t>会计、财务管理类、汉语言文学、新闻学类、计算机类、土地管理类、测绘类、法学类专业</w:t>
            </w:r>
          </w:p>
        </w:tc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地籍管理岗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  <w:t>规划设计、艺术设计专业</w:t>
            </w:r>
          </w:p>
        </w:tc>
        <w:tc>
          <w:tcPr>
            <w:tcW w:w="20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32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5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</w:tbl>
    <w:p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8124A"/>
    <w:rsid w:val="6C78124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3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2018-07-12T08:24:00Z</dcterms:created>
  <dc:creator>木木团子 ~</dc:creator>
  <cp:lastModifiedBy>木木团子 ~</cp:lastModifiedBy>
  <dcterms:modified xsi:type="dcterms:W3CDTF">2018-07-12T08:26:10Z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